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87" w:rsidRDefault="00FE3F87">
      <w:pPr>
        <w:autoSpaceDE w:val="0"/>
        <w:autoSpaceDN w:val="0"/>
        <w:adjustRightInd w:val="0"/>
        <w:outlineLvl w:val="0"/>
        <w:rPr>
          <w:rFonts w:ascii="Times-Bold" w:hAnsi="Times-Bold"/>
          <w:b/>
          <w:bCs/>
          <w:sz w:val="40"/>
          <w:szCs w:val="40"/>
          <w:lang w:val="fr-FR"/>
        </w:rPr>
      </w:pPr>
      <w:r>
        <w:rPr>
          <w:rFonts w:ascii="Times-Bold" w:hAnsi="Times-Bold"/>
          <w:b/>
          <w:bCs/>
          <w:sz w:val="40"/>
          <w:szCs w:val="40"/>
          <w:lang w:val="fr-FR"/>
        </w:rPr>
        <w:t>Gabarit pour rapport complet sur votre projet de recherche</w:t>
      </w:r>
    </w:p>
    <w:p w:rsidR="00FE3F87" w:rsidRDefault="00FE3F87">
      <w:pPr>
        <w:autoSpaceDE w:val="0"/>
        <w:autoSpaceDN w:val="0"/>
        <w:adjustRightInd w:val="0"/>
        <w:outlineLvl w:val="0"/>
        <w:rPr>
          <w:rFonts w:ascii="Times-Italic" w:hAnsi="Times-Italic"/>
          <w:i/>
          <w:iCs/>
          <w:sz w:val="40"/>
          <w:szCs w:val="40"/>
          <w:lang w:val="fr-FR"/>
        </w:rPr>
      </w:pPr>
    </w:p>
    <w:p w:rsidR="00FE3F87" w:rsidRDefault="00FE3F87">
      <w:pPr>
        <w:pStyle w:val="Heading1"/>
        <w:rPr>
          <w:lang w:val="fr-FR"/>
        </w:rPr>
      </w:pPr>
      <w:r>
        <w:rPr>
          <w:lang w:val="fr-FR"/>
        </w:rPr>
        <w:t>1. Taille</w:t>
      </w:r>
    </w:p>
    <w:p w:rsidR="00FE3F87" w:rsidRDefault="00FE3F87">
      <w:pPr>
        <w:autoSpaceDE w:val="0"/>
        <w:autoSpaceDN w:val="0"/>
        <w:adjustRightInd w:val="0"/>
        <w:rPr>
          <w:rFonts w:ascii="Times-Roman" w:hAnsi="Times-Roman"/>
          <w:lang w:val="fr-FR"/>
        </w:rPr>
      </w:pPr>
      <w:r>
        <w:rPr>
          <w:rFonts w:ascii="Times-Roman" w:hAnsi="Times-Roman"/>
          <w:lang w:val="fr-FR"/>
        </w:rPr>
        <w:t>Ce document doit être de 5,000 à 8,000 mots, y compris références bibliographiques (autour de 20) et la table des matières de votre mémoire (voir plus bas).</w:t>
      </w:r>
    </w:p>
    <w:p w:rsidR="00FE3F87" w:rsidRDefault="00FE3F87">
      <w:pPr>
        <w:pStyle w:val="Heading1"/>
        <w:rPr>
          <w:lang w:val="fr-FR"/>
        </w:rPr>
      </w:pPr>
      <w:r>
        <w:rPr>
          <w:lang w:val="fr-FR"/>
        </w:rPr>
        <w:t>2. Organisation</w:t>
      </w:r>
    </w:p>
    <w:p w:rsidR="00FE3F87" w:rsidRDefault="00FE3F87" w:rsidP="0062120A">
      <w:pPr>
        <w:autoSpaceDE w:val="0"/>
        <w:autoSpaceDN w:val="0"/>
        <w:adjustRightInd w:val="0"/>
        <w:rPr>
          <w:rFonts w:ascii="Times-Roman" w:hAnsi="Times-Roman"/>
          <w:lang w:val="fr-FR"/>
        </w:rPr>
      </w:pPr>
      <w:r>
        <w:rPr>
          <w:rFonts w:ascii="Times-Roman" w:hAnsi="Times-Roman"/>
          <w:lang w:val="fr-FR"/>
        </w:rPr>
        <w:t>Le rapport final suit sensiblement la m</w:t>
      </w:r>
      <w:r w:rsidR="0062120A">
        <w:rPr>
          <w:rFonts w:ascii="Times-Roman" w:hAnsi="Times-Roman"/>
          <w:lang w:val="fr-FR"/>
        </w:rPr>
        <w:t>ê</w:t>
      </w:r>
      <w:r>
        <w:rPr>
          <w:rFonts w:ascii="Times-Roman" w:hAnsi="Times-Roman"/>
          <w:lang w:val="fr-FR"/>
        </w:rPr>
        <w:t>me organisation que le résumé, avec plus de mots.</w:t>
      </w:r>
    </w:p>
    <w:p w:rsidR="00FE3F87" w:rsidRDefault="00FE3F87">
      <w:pPr>
        <w:numPr>
          <w:ilvl w:val="0"/>
          <w:numId w:val="7"/>
        </w:numPr>
        <w:autoSpaceDE w:val="0"/>
        <w:autoSpaceDN w:val="0"/>
        <w:adjustRightInd w:val="0"/>
        <w:rPr>
          <w:rFonts w:ascii="Times-Roman" w:hAnsi="Times-Roman"/>
          <w:lang w:val="fr-FR"/>
        </w:rPr>
      </w:pPr>
      <w:r>
        <w:rPr>
          <w:rFonts w:ascii="Times-Roman" w:hAnsi="Times-Roman"/>
          <w:lang w:val="fr-FR"/>
        </w:rPr>
        <w:t>Résumé: 100 - 250 mots maximum, pour définir en un ou deux paragraphes (un demi-page, max):</w:t>
      </w:r>
    </w:p>
    <w:p w:rsidR="00FE3F87" w:rsidRDefault="00FE3F87" w:rsidP="00754996">
      <w:pPr>
        <w:numPr>
          <w:ilvl w:val="0"/>
          <w:numId w:val="12"/>
        </w:numPr>
        <w:autoSpaceDE w:val="0"/>
        <w:autoSpaceDN w:val="0"/>
        <w:adjustRightInd w:val="0"/>
        <w:rPr>
          <w:rFonts w:ascii="Times-Roman" w:hAnsi="Times-Roman"/>
          <w:lang w:val="fr-FR"/>
        </w:rPr>
      </w:pPr>
      <w:r>
        <w:rPr>
          <w:rFonts w:ascii="Times-Roman" w:hAnsi="Times-Roman"/>
          <w:lang w:val="fr-FR"/>
        </w:rPr>
        <w:t>Description de la problématique, en partant du contexte général vers la problème que vous voulez résoudre.</w:t>
      </w:r>
    </w:p>
    <w:p w:rsidR="00FE3F87" w:rsidRDefault="00FE3F87" w:rsidP="00754996">
      <w:pPr>
        <w:numPr>
          <w:ilvl w:val="0"/>
          <w:numId w:val="12"/>
        </w:numPr>
        <w:autoSpaceDE w:val="0"/>
        <w:autoSpaceDN w:val="0"/>
        <w:adjustRightInd w:val="0"/>
        <w:rPr>
          <w:rFonts w:ascii="Times-Roman" w:hAnsi="Times-Roman"/>
          <w:lang w:val="fr-FR"/>
        </w:rPr>
      </w:pPr>
      <w:r>
        <w:rPr>
          <w:rFonts w:ascii="Times-Roman" w:hAnsi="Times-Roman"/>
          <w:lang w:val="fr-FR"/>
        </w:rPr>
        <w:t>Méthodologie ou approche utilisée pour résoudre le problème, et pour valider la solution</w:t>
      </w:r>
    </w:p>
    <w:p w:rsidR="00FE3F87" w:rsidRDefault="00FE3F87" w:rsidP="00754996">
      <w:pPr>
        <w:numPr>
          <w:ilvl w:val="0"/>
          <w:numId w:val="12"/>
        </w:numPr>
        <w:autoSpaceDE w:val="0"/>
        <w:autoSpaceDN w:val="0"/>
        <w:adjustRightInd w:val="0"/>
        <w:rPr>
          <w:rFonts w:ascii="Times-Roman" w:hAnsi="Times-Roman"/>
          <w:lang w:val="fr-FR"/>
        </w:rPr>
      </w:pPr>
      <w:r>
        <w:rPr>
          <w:rFonts w:ascii="Times-Roman" w:hAnsi="Times-Roman"/>
          <w:lang w:val="fr-FR"/>
        </w:rPr>
        <w:t xml:space="preserve">Dépendant de l’avancement de vos travaux, soit i) résultats </w:t>
      </w:r>
      <w:r>
        <w:rPr>
          <w:rFonts w:ascii="Times-Italic" w:hAnsi="Times-Italic"/>
          <w:i/>
          <w:iCs/>
          <w:lang w:val="fr-FR"/>
        </w:rPr>
        <w:t>escomptés</w:t>
      </w:r>
      <w:r>
        <w:rPr>
          <w:rFonts w:ascii="Times-Roman" w:hAnsi="Times-Roman"/>
          <w:lang w:val="fr-FR"/>
        </w:rPr>
        <w:t xml:space="preserve">, et leur interprétations, ou 2) résultats </w:t>
      </w:r>
      <w:r>
        <w:rPr>
          <w:rFonts w:ascii="Times-Italic" w:hAnsi="Times-Italic"/>
          <w:i/>
          <w:iCs/>
          <w:lang w:val="fr-FR"/>
        </w:rPr>
        <w:t>obtenus</w:t>
      </w:r>
      <w:r>
        <w:rPr>
          <w:rFonts w:ascii="Times-Roman" w:hAnsi="Times-Roman"/>
          <w:lang w:val="fr-FR"/>
        </w:rPr>
        <w:t>, et leur signification/cohérence avec les hypothèses.</w:t>
      </w:r>
    </w:p>
    <w:p w:rsidR="00FE3F87" w:rsidRDefault="00FE3F87">
      <w:pPr>
        <w:numPr>
          <w:ilvl w:val="0"/>
          <w:numId w:val="7"/>
        </w:numPr>
        <w:autoSpaceDE w:val="0"/>
        <w:autoSpaceDN w:val="0"/>
        <w:adjustRightInd w:val="0"/>
        <w:rPr>
          <w:rFonts w:ascii="Times-Roman" w:hAnsi="Times-Roman"/>
          <w:lang w:val="fr-FR"/>
        </w:rPr>
      </w:pPr>
      <w:r>
        <w:rPr>
          <w:rFonts w:ascii="Times-Roman" w:hAnsi="Times-Roman"/>
          <w:lang w:val="fr-FR"/>
        </w:rPr>
        <w:t>Introduction: 500 - 1,000 mots maximum, pour: i) mise en situation du problème que vous voulez résoudre, ii) importance socio-économique du problème/solution, iii) approches méthodologiques existantes, pourquoi échouent elles, et en quoi peuvent elles être améliorées, iv) aperçu de votre approche, et v) aperçu du reste du document. En général, il faut compter un paragraphe (200 - 250 mots) pour la mise en situation (items i) et ii)). Le reste de l’espace est à peu près partagé dans les proportions 2, 2, 1, entre les items iii), iv), et v).</w:t>
      </w:r>
    </w:p>
    <w:p w:rsidR="00FE3F87" w:rsidRDefault="00FE3F87">
      <w:pPr>
        <w:numPr>
          <w:ilvl w:val="0"/>
          <w:numId w:val="7"/>
        </w:numPr>
        <w:autoSpaceDE w:val="0"/>
        <w:autoSpaceDN w:val="0"/>
        <w:adjustRightInd w:val="0"/>
        <w:rPr>
          <w:rFonts w:ascii="Times-Roman" w:hAnsi="Times-Roman"/>
          <w:lang w:val="fr-FR"/>
        </w:rPr>
      </w:pPr>
      <w:r>
        <w:rPr>
          <w:rFonts w:ascii="Times-Roman" w:hAnsi="Times-Roman"/>
          <w:lang w:val="fr-FR"/>
        </w:rPr>
        <w:t xml:space="preserve">Revue de la littérature : 750 à 1,500 mots pour décrire les travaux qui ont tenté le même problème que vous, ou une version antérieure du problème que vous cherchez à résoudre. La revue de la littérature n’est pas un </w:t>
      </w:r>
      <w:r>
        <w:rPr>
          <w:rFonts w:ascii="Times-Roman" w:hAnsi="Times-Roman"/>
          <w:i/>
          <w:iCs/>
          <w:lang w:val="fr-FR"/>
        </w:rPr>
        <w:t>tutoriel</w:t>
      </w:r>
      <w:r>
        <w:rPr>
          <w:rFonts w:ascii="Times-Roman" w:hAnsi="Times-Roman"/>
          <w:lang w:val="fr-FR"/>
        </w:rPr>
        <w:t xml:space="preserve"> en la matière, i.e. ne couvre pas de la matière qui fait partie des pratiques courantes pouvant faire partie d’un enseignement de premier cycle. Elle doit décrire des travaux de recherche sur le domaine, pouvant être regroupées de différentes façons :</w:t>
      </w:r>
    </w:p>
    <w:p w:rsidR="00FE3F87" w:rsidRDefault="00FE3F87" w:rsidP="00754996">
      <w:pPr>
        <w:numPr>
          <w:ilvl w:val="0"/>
          <w:numId w:val="13"/>
        </w:numPr>
        <w:autoSpaceDE w:val="0"/>
        <w:autoSpaceDN w:val="0"/>
        <w:adjustRightInd w:val="0"/>
        <w:rPr>
          <w:rFonts w:ascii="Times-Roman" w:hAnsi="Times-Roman"/>
          <w:lang w:val="fr-FR"/>
        </w:rPr>
      </w:pPr>
      <w:r>
        <w:rPr>
          <w:rFonts w:ascii="Times-Roman" w:hAnsi="Times-Roman"/>
          <w:lang w:val="fr-FR"/>
        </w:rPr>
        <w:t>Par école de pensée ou courant</w:t>
      </w:r>
    </w:p>
    <w:p w:rsidR="00FE3F87" w:rsidRDefault="00FE3F87" w:rsidP="00754996">
      <w:pPr>
        <w:numPr>
          <w:ilvl w:val="0"/>
          <w:numId w:val="13"/>
        </w:numPr>
        <w:autoSpaceDE w:val="0"/>
        <w:autoSpaceDN w:val="0"/>
        <w:adjustRightInd w:val="0"/>
        <w:rPr>
          <w:rFonts w:ascii="Times-Roman" w:hAnsi="Times-Roman"/>
          <w:lang w:val="fr-FR"/>
        </w:rPr>
      </w:pPr>
      <w:r>
        <w:rPr>
          <w:rFonts w:ascii="Times-Roman" w:hAnsi="Times-Roman"/>
          <w:lang w:val="fr-FR"/>
        </w:rPr>
        <w:t>Par catégorie de problèmes ou sous problèmes résolus</w:t>
      </w:r>
    </w:p>
    <w:p w:rsidR="00FE3F87" w:rsidRDefault="00FE3F87" w:rsidP="00754996">
      <w:pPr>
        <w:numPr>
          <w:ilvl w:val="0"/>
          <w:numId w:val="13"/>
        </w:numPr>
        <w:autoSpaceDE w:val="0"/>
        <w:autoSpaceDN w:val="0"/>
        <w:adjustRightInd w:val="0"/>
        <w:rPr>
          <w:rFonts w:ascii="Times-Roman" w:hAnsi="Times-Roman"/>
          <w:lang w:val="fr-FR"/>
        </w:rPr>
      </w:pPr>
      <w:r>
        <w:rPr>
          <w:rFonts w:ascii="Times-Roman" w:hAnsi="Times-Roman"/>
          <w:lang w:val="fr-FR"/>
        </w:rPr>
        <w:t>Par ordre chronologique ou logique (problème, solution, problème, solution, etc.)</w:t>
      </w:r>
    </w:p>
    <w:p w:rsidR="00FE3F87" w:rsidRDefault="00FE3F87">
      <w:pPr>
        <w:pStyle w:val="BodyTextIndent"/>
      </w:pPr>
      <w:r>
        <w:t>À la fin de la revue de la littérature, nous devons être capable d’apprécier la complexité du problème à résoudre, et l’apport de votre solution</w:t>
      </w:r>
    </w:p>
    <w:p w:rsidR="00FE3F87" w:rsidRDefault="00FE3F87">
      <w:pPr>
        <w:numPr>
          <w:ilvl w:val="0"/>
          <w:numId w:val="7"/>
        </w:numPr>
        <w:autoSpaceDE w:val="0"/>
        <w:autoSpaceDN w:val="0"/>
        <w:adjustRightInd w:val="0"/>
        <w:rPr>
          <w:rFonts w:ascii="Times-Roman" w:hAnsi="Times-Roman"/>
          <w:lang w:val="fr-FR"/>
        </w:rPr>
      </w:pPr>
      <w:r>
        <w:rPr>
          <w:rFonts w:ascii="Times-Roman" w:hAnsi="Times-Roman"/>
          <w:lang w:val="fr-FR"/>
        </w:rPr>
        <w:t xml:space="preserve">Méthodologie: 1,500 - 2,500 mots, pour décrire: i) les hypothèses (délimitation du problème à résoudre), ii) méthodologie de résolution, et iii) méthodologie ou stratégie d’évaluation des résultats. La méthodologie de résolution souvent réfère à un cadre théorique pour votre solution. Il faudra décrire (ou rappeler) ce cadre, et expliquer comment vous allez l’utiliser ou le modifier. La description des hypothèses n’a pas à figurer dans une sous-section séparée (peut faire partie de la description de la </w:t>
      </w:r>
      <w:r>
        <w:rPr>
          <w:rFonts w:ascii="Times-Roman" w:hAnsi="Times-Roman"/>
          <w:lang w:val="fr-FR"/>
        </w:rPr>
        <w:lastRenderedPageBreak/>
        <w:t>méthodologie existante). La stratégie d’évaluation décrit les choses à mesurer ou évaluer, le protocole expérimental (le cas échéant), etc.</w:t>
      </w:r>
    </w:p>
    <w:p w:rsidR="00FE3F87" w:rsidRDefault="00FE3F87">
      <w:pPr>
        <w:numPr>
          <w:ilvl w:val="0"/>
          <w:numId w:val="7"/>
        </w:numPr>
        <w:autoSpaceDE w:val="0"/>
        <w:autoSpaceDN w:val="0"/>
        <w:adjustRightInd w:val="0"/>
        <w:rPr>
          <w:rFonts w:ascii="Times-Roman" w:hAnsi="Times-Roman"/>
          <w:lang w:val="fr-FR"/>
        </w:rPr>
      </w:pPr>
      <w:r>
        <w:rPr>
          <w:rFonts w:ascii="Times-Roman" w:hAnsi="Times-Roman"/>
          <w:lang w:val="fr-FR"/>
        </w:rPr>
        <w:t>Résultats: 750 - 1,500 mots pour décrire, dépendant du degré d’avancement de vos travaux, soit:</w:t>
      </w:r>
    </w:p>
    <w:p w:rsidR="00754996" w:rsidRDefault="00754996" w:rsidP="00754996">
      <w:pPr>
        <w:numPr>
          <w:ilvl w:val="0"/>
          <w:numId w:val="14"/>
        </w:numPr>
        <w:autoSpaceDE w:val="0"/>
        <w:autoSpaceDN w:val="0"/>
        <w:adjustRightInd w:val="0"/>
        <w:rPr>
          <w:rFonts w:ascii="Times-Roman" w:hAnsi="Times-Roman"/>
          <w:lang w:val="fr-FR"/>
        </w:rPr>
      </w:pPr>
      <w:r>
        <w:rPr>
          <w:rFonts w:ascii="Times-Roman" w:hAnsi="Times-Roman"/>
          <w:lang w:val="fr-FR"/>
        </w:rPr>
        <w:t xml:space="preserve">i) </w:t>
      </w:r>
      <w:r w:rsidR="00FE3F87">
        <w:rPr>
          <w:rFonts w:ascii="Times-Roman" w:hAnsi="Times-Roman"/>
          <w:lang w:val="fr-FR"/>
        </w:rPr>
        <w:t>Résultats escomptés, ii) comment interpréter des déviations par rapport aux résultats escomptés (révisions des hypothèses, incorporation de nouvelles variables, etc.), ou</w:t>
      </w:r>
    </w:p>
    <w:p w:rsidR="00FE3F87" w:rsidRPr="00754996" w:rsidRDefault="00FE3F87" w:rsidP="00754996">
      <w:pPr>
        <w:numPr>
          <w:ilvl w:val="0"/>
          <w:numId w:val="14"/>
        </w:numPr>
        <w:autoSpaceDE w:val="0"/>
        <w:autoSpaceDN w:val="0"/>
        <w:adjustRightInd w:val="0"/>
        <w:rPr>
          <w:rFonts w:ascii="Times-Roman" w:hAnsi="Times-Roman"/>
          <w:lang w:val="fr-FR"/>
        </w:rPr>
      </w:pPr>
      <w:r w:rsidRPr="00754996">
        <w:rPr>
          <w:rFonts w:ascii="Times-Roman" w:hAnsi="Times-Roman"/>
          <w:lang w:val="fr-FR"/>
        </w:rPr>
        <w:t>i) Résultats obtenus, ii) leur interprétation, et iii) directions pour recherches futures. Les éléments i) et ii) peuvent être amalgamés.</w:t>
      </w:r>
    </w:p>
    <w:p w:rsidR="00FE3F87" w:rsidRDefault="00FE3F87">
      <w:pPr>
        <w:numPr>
          <w:ilvl w:val="0"/>
          <w:numId w:val="7"/>
        </w:numPr>
        <w:autoSpaceDE w:val="0"/>
        <w:autoSpaceDN w:val="0"/>
        <w:adjustRightInd w:val="0"/>
        <w:rPr>
          <w:rFonts w:ascii="Times-Roman" w:hAnsi="Times-Roman"/>
          <w:lang w:val="fr-FR"/>
        </w:rPr>
      </w:pPr>
      <w:r>
        <w:rPr>
          <w:rFonts w:ascii="Times-Roman" w:hAnsi="Times-Roman"/>
          <w:lang w:val="fr-FR"/>
        </w:rPr>
        <w:t>Table des matières de votre mémoire (500 mots). Ne devra pas dépasser une page, et il est raisonnable de ne pas descendre au delà des sous-sections (chapitre, section, sous-section). Assurez-vous que les libellés sont clairs, mêmes si ce ne sont pas ceux que vous allez retenir pour le rapport final.</w:t>
      </w:r>
    </w:p>
    <w:p w:rsidR="00BB5D3E" w:rsidRPr="00BB5D3E" w:rsidRDefault="00BB5D3E" w:rsidP="00BB5D3E">
      <w:pPr>
        <w:numPr>
          <w:ilvl w:val="0"/>
          <w:numId w:val="7"/>
        </w:numPr>
        <w:autoSpaceDE w:val="0"/>
        <w:autoSpaceDN w:val="0"/>
        <w:adjustRightInd w:val="0"/>
        <w:rPr>
          <w:lang w:val="fr-FR"/>
        </w:rPr>
      </w:pPr>
      <w:r w:rsidRPr="00BB5D3E">
        <w:rPr>
          <w:rFonts w:ascii="Times-Roman" w:hAnsi="Times-Roman"/>
          <w:lang w:val="fr-FR"/>
        </w:rPr>
        <w:t>Calendrier: présenter un calendrier prévisionnel pour la réalisation des différents volets du travail. Prévoyez: a) de rédiger au fur et à mesure, b) du temps à la fin de votre recherche pour rédiger les derniers chapitres (analyse des résultats et discussion/conclusion), et c) de soumettre vos chapitres à votre directrice-</w:t>
      </w:r>
      <w:proofErr w:type="spellStart"/>
      <w:r w:rsidRPr="00BB5D3E">
        <w:rPr>
          <w:rFonts w:ascii="Times-Roman" w:hAnsi="Times-Roman"/>
          <w:lang w:val="fr-FR"/>
        </w:rPr>
        <w:t>teur</w:t>
      </w:r>
      <w:proofErr w:type="spellEnd"/>
      <w:r w:rsidRPr="00BB5D3E">
        <w:rPr>
          <w:rFonts w:ascii="Times-Roman" w:hAnsi="Times-Roman"/>
          <w:lang w:val="fr-FR"/>
        </w:rPr>
        <w:t xml:space="preserve"> au fur et à mesure</w:t>
      </w:r>
    </w:p>
    <w:p w:rsidR="00FE3F87" w:rsidRPr="00BB5D3E" w:rsidRDefault="00FE3F87">
      <w:pPr>
        <w:numPr>
          <w:ilvl w:val="0"/>
          <w:numId w:val="7"/>
        </w:numPr>
        <w:autoSpaceDE w:val="0"/>
        <w:autoSpaceDN w:val="0"/>
        <w:adjustRightInd w:val="0"/>
        <w:rPr>
          <w:rFonts w:ascii="Times-Bold" w:hAnsi="Times-Bold"/>
          <w:sz w:val="20"/>
          <w:szCs w:val="20"/>
          <w:lang w:val="fr-FR"/>
        </w:rPr>
      </w:pPr>
      <w:r>
        <w:rPr>
          <w:rFonts w:ascii="Times-Roman" w:hAnsi="Times-Roman"/>
          <w:lang w:val="fr-FR"/>
        </w:rPr>
        <w:t>Bibliographie: en 500 mots (à peu près vingt références bibliographiques), mettez les travaux les plus pertinents à votre recherche. Il faut équilibrer spécificité, couverture, et accessibilité.</w:t>
      </w:r>
    </w:p>
    <w:p w:rsidR="00FE3F87" w:rsidRDefault="00FE3F87">
      <w:pPr>
        <w:rPr>
          <w:lang w:val="fr-FR"/>
        </w:rPr>
      </w:pPr>
      <w:r>
        <w:rPr>
          <w:b/>
          <w:bCs/>
          <w:lang w:val="fr-FR"/>
        </w:rPr>
        <w:t>Commentaires</w:t>
      </w:r>
      <w:r>
        <w:rPr>
          <w:lang w:val="fr-FR"/>
        </w:rPr>
        <w:t> :</w:t>
      </w:r>
    </w:p>
    <w:p w:rsidR="00FE3F87" w:rsidRDefault="00FE3F87">
      <w:pPr>
        <w:numPr>
          <w:ilvl w:val="0"/>
          <w:numId w:val="9"/>
        </w:numPr>
        <w:rPr>
          <w:lang w:val="fr-FR"/>
        </w:rPr>
      </w:pPr>
      <w:r>
        <w:rPr>
          <w:lang w:val="fr-FR"/>
        </w:rPr>
        <w:t>La revue de la littérature est un art … acquis (angle, profondeur, largeur)</w:t>
      </w:r>
    </w:p>
    <w:p w:rsidR="00FE3F87" w:rsidRDefault="00FE3F87">
      <w:pPr>
        <w:numPr>
          <w:ilvl w:val="0"/>
          <w:numId w:val="9"/>
        </w:numPr>
        <w:rPr>
          <w:lang w:val="fr-FR"/>
        </w:rPr>
      </w:pPr>
      <w:r>
        <w:rPr>
          <w:lang w:val="fr-FR"/>
        </w:rPr>
        <w:t xml:space="preserve">La méthodologie est spécifique à votre domaine. Elle ne fait </w:t>
      </w:r>
      <w:r w:rsidRPr="0062120A">
        <w:rPr>
          <w:i/>
          <w:iCs/>
          <w:lang w:val="fr-FR"/>
        </w:rPr>
        <w:t>pas</w:t>
      </w:r>
      <w:r>
        <w:rPr>
          <w:lang w:val="fr-FR"/>
        </w:rPr>
        <w:t xml:space="preserve"> référence à la stratégie de recherche ou de collecte de données.</w:t>
      </w:r>
    </w:p>
    <w:p w:rsidR="00FE3F87" w:rsidRDefault="00FE3F87">
      <w:pPr>
        <w:numPr>
          <w:ilvl w:val="0"/>
          <w:numId w:val="9"/>
        </w:numPr>
        <w:rPr>
          <w:lang w:val="fr-FR"/>
        </w:rPr>
      </w:pPr>
      <w:r>
        <w:rPr>
          <w:lang w:val="fr-FR"/>
        </w:rPr>
        <w:t>La section méthodologie n’a pas à s’appeler « Méthodologie »</w:t>
      </w:r>
    </w:p>
    <w:p w:rsidR="00FE3F87" w:rsidRDefault="00FE3F87">
      <w:pPr>
        <w:numPr>
          <w:ilvl w:val="0"/>
          <w:numId w:val="9"/>
        </w:numPr>
        <w:rPr>
          <w:lang w:val="fr-FR"/>
        </w:rPr>
      </w:pPr>
      <w:r>
        <w:rPr>
          <w:lang w:val="fr-FR"/>
        </w:rPr>
        <w:t>La partie méthodologie peut s’étaler sur plusieurs sections</w:t>
      </w:r>
    </w:p>
    <w:p w:rsidR="00FE3F87" w:rsidRDefault="00FE3F87">
      <w:pPr>
        <w:numPr>
          <w:ilvl w:val="0"/>
          <w:numId w:val="9"/>
        </w:numPr>
        <w:rPr>
          <w:lang w:val="fr-FR"/>
        </w:rPr>
      </w:pPr>
      <w:r>
        <w:rPr>
          <w:lang w:val="fr-FR"/>
        </w:rPr>
        <w:t>Certains présentent la revue de la littérature à la fin.</w:t>
      </w:r>
    </w:p>
    <w:p w:rsidR="00FE3F87" w:rsidRDefault="00FE3F87">
      <w:pPr>
        <w:rPr>
          <w:lang w:val="fr-FR"/>
        </w:rPr>
      </w:pPr>
    </w:p>
    <w:sectPr w:rsidR="00FE3F87">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C4"/>
    <w:multiLevelType w:val="hybridMultilevel"/>
    <w:tmpl w:val="21B213CA"/>
    <w:lvl w:ilvl="0" w:tplc="6FAEDAE6">
      <w:start w:val="1"/>
      <w:numFmt w:val="decimal"/>
      <w:lvlText w:val="%1)"/>
      <w:lvlJc w:val="left"/>
      <w:pPr>
        <w:tabs>
          <w:tab w:val="num" w:pos="720"/>
        </w:tabs>
        <w:ind w:left="720" w:hanging="360"/>
      </w:pPr>
      <w:rPr>
        <w:rFont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6FAEDAE6">
      <w:start w:val="1"/>
      <w:numFmt w:val="decimal"/>
      <w:lvlText w:val="%3)"/>
      <w:lvlJc w:val="left"/>
      <w:pPr>
        <w:tabs>
          <w:tab w:val="num" w:pos="2340"/>
        </w:tabs>
        <w:ind w:left="2340" w:hanging="360"/>
      </w:pPr>
      <w:rPr>
        <w:rFonts w:hint="default"/>
      </w:rPr>
    </w:lvl>
    <w:lvl w:ilvl="3" w:tplc="AC6C57FE">
      <w:start w:val="1"/>
      <w:numFmt w:val="low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A81207A"/>
    <w:multiLevelType w:val="hybridMultilevel"/>
    <w:tmpl w:val="4B8831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D6A4FA0"/>
    <w:multiLevelType w:val="hybridMultilevel"/>
    <w:tmpl w:val="D4AAF62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3">
    <w:nsid w:val="109B409C"/>
    <w:multiLevelType w:val="multilevel"/>
    <w:tmpl w:val="5E404EDC"/>
    <w:lvl w:ilvl="0">
      <w:start w:val="1"/>
      <w:numFmt w:val="decimal"/>
      <w:pStyle w:val="Heading21"/>
      <w:lvlText w:val="%1"/>
      <w:lvlJc w:val="left"/>
      <w:pPr>
        <w:tabs>
          <w:tab w:val="num" w:pos="432"/>
        </w:tabs>
        <w:ind w:left="432" w:hanging="432"/>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8D4DF0"/>
    <w:multiLevelType w:val="multilevel"/>
    <w:tmpl w:val="BD586136"/>
    <w:lvl w:ilvl="0">
      <w:start w:val="1"/>
      <w:numFmt w:val="decimal"/>
      <w:pStyle w:val="Int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16B24D95"/>
    <w:multiLevelType w:val="hybridMultilevel"/>
    <w:tmpl w:val="1D4E9DA4"/>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nsid w:val="191E441F"/>
    <w:multiLevelType w:val="hybridMultilevel"/>
    <w:tmpl w:val="FCFAC1D8"/>
    <w:lvl w:ilvl="0" w:tplc="D6F04C0C">
      <w:start w:val="1"/>
      <w:numFmt w:val="lowerRoman"/>
      <w:lvlText w:val="%1)"/>
      <w:lvlJc w:val="left"/>
      <w:pPr>
        <w:ind w:left="1068" w:hanging="720"/>
      </w:pPr>
      <w:rPr>
        <w:rFonts w:hint="default"/>
      </w:rPr>
    </w:lvl>
    <w:lvl w:ilvl="1" w:tplc="10090019" w:tentative="1">
      <w:start w:val="1"/>
      <w:numFmt w:val="lowerLetter"/>
      <w:lvlText w:val="%2."/>
      <w:lvlJc w:val="left"/>
      <w:pPr>
        <w:ind w:left="1428" w:hanging="360"/>
      </w:pPr>
    </w:lvl>
    <w:lvl w:ilvl="2" w:tplc="1009001B" w:tentative="1">
      <w:start w:val="1"/>
      <w:numFmt w:val="lowerRoman"/>
      <w:lvlText w:val="%3."/>
      <w:lvlJc w:val="right"/>
      <w:pPr>
        <w:ind w:left="2148" w:hanging="180"/>
      </w:pPr>
    </w:lvl>
    <w:lvl w:ilvl="3" w:tplc="1009000F" w:tentative="1">
      <w:start w:val="1"/>
      <w:numFmt w:val="decimal"/>
      <w:lvlText w:val="%4."/>
      <w:lvlJc w:val="left"/>
      <w:pPr>
        <w:ind w:left="2868" w:hanging="360"/>
      </w:pPr>
    </w:lvl>
    <w:lvl w:ilvl="4" w:tplc="10090019" w:tentative="1">
      <w:start w:val="1"/>
      <w:numFmt w:val="lowerLetter"/>
      <w:lvlText w:val="%5."/>
      <w:lvlJc w:val="left"/>
      <w:pPr>
        <w:ind w:left="3588" w:hanging="360"/>
      </w:pPr>
    </w:lvl>
    <w:lvl w:ilvl="5" w:tplc="1009001B" w:tentative="1">
      <w:start w:val="1"/>
      <w:numFmt w:val="lowerRoman"/>
      <w:lvlText w:val="%6."/>
      <w:lvlJc w:val="right"/>
      <w:pPr>
        <w:ind w:left="4308" w:hanging="180"/>
      </w:pPr>
    </w:lvl>
    <w:lvl w:ilvl="6" w:tplc="1009000F" w:tentative="1">
      <w:start w:val="1"/>
      <w:numFmt w:val="decimal"/>
      <w:lvlText w:val="%7."/>
      <w:lvlJc w:val="left"/>
      <w:pPr>
        <w:ind w:left="5028" w:hanging="360"/>
      </w:pPr>
    </w:lvl>
    <w:lvl w:ilvl="7" w:tplc="10090019" w:tentative="1">
      <w:start w:val="1"/>
      <w:numFmt w:val="lowerLetter"/>
      <w:lvlText w:val="%8."/>
      <w:lvlJc w:val="left"/>
      <w:pPr>
        <w:ind w:left="5748" w:hanging="360"/>
      </w:pPr>
    </w:lvl>
    <w:lvl w:ilvl="8" w:tplc="1009001B" w:tentative="1">
      <w:start w:val="1"/>
      <w:numFmt w:val="lowerRoman"/>
      <w:lvlText w:val="%9."/>
      <w:lvlJc w:val="right"/>
      <w:pPr>
        <w:ind w:left="6468" w:hanging="180"/>
      </w:pPr>
    </w:lvl>
  </w:abstractNum>
  <w:abstractNum w:abstractNumId="7">
    <w:nsid w:val="391A476F"/>
    <w:multiLevelType w:val="hybridMultilevel"/>
    <w:tmpl w:val="7A22CE3A"/>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D675695"/>
    <w:multiLevelType w:val="hybridMultilevel"/>
    <w:tmpl w:val="DA3853D2"/>
    <w:lvl w:ilvl="0" w:tplc="040C0007">
      <w:start w:val="1"/>
      <w:numFmt w:val="bullet"/>
      <w:lvlText w:val=""/>
      <w:lvlJc w:val="left"/>
      <w:pPr>
        <w:tabs>
          <w:tab w:val="num" w:pos="1068"/>
        </w:tabs>
        <w:ind w:left="1068" w:hanging="360"/>
      </w:pPr>
      <w:rPr>
        <w:rFonts w:ascii="Wingdings" w:hAnsi="Wingdings" w:hint="default"/>
        <w:sz w:val="16"/>
      </w:rPr>
    </w:lvl>
    <w:lvl w:ilvl="1" w:tplc="6FAEDAE6">
      <w:start w:val="1"/>
      <w:numFmt w:val="decimal"/>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nsid w:val="4ED16265"/>
    <w:multiLevelType w:val="hybridMultilevel"/>
    <w:tmpl w:val="F2707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7B76209"/>
    <w:multiLevelType w:val="hybridMultilevel"/>
    <w:tmpl w:val="A366FDE8"/>
    <w:lvl w:ilvl="0" w:tplc="6FAEDAE6">
      <w:start w:val="1"/>
      <w:numFmt w:val="decimal"/>
      <w:lvlText w:val="%1)"/>
      <w:lvlJc w:val="left"/>
      <w:pPr>
        <w:tabs>
          <w:tab w:val="num" w:pos="720"/>
        </w:tabs>
        <w:ind w:left="720" w:hanging="360"/>
      </w:pPr>
      <w:rPr>
        <w:rFont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6FAEDAE6">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5106C80"/>
    <w:multiLevelType w:val="hybridMultilevel"/>
    <w:tmpl w:val="5E0C71D0"/>
    <w:lvl w:ilvl="0" w:tplc="6FAEDA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9FD6BB1"/>
    <w:multiLevelType w:val="hybridMultilevel"/>
    <w:tmpl w:val="6638CF42"/>
    <w:lvl w:ilvl="0" w:tplc="6FAEDA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2410463"/>
    <w:multiLevelType w:val="hybridMultilevel"/>
    <w:tmpl w:val="02BAFD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7FE95CED"/>
    <w:multiLevelType w:val="hybridMultilevel"/>
    <w:tmpl w:val="9384CF80"/>
    <w:lvl w:ilvl="0" w:tplc="6FAEDA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0"/>
  </w:num>
  <w:num w:numId="5">
    <w:abstractNumId w:val="11"/>
  </w:num>
  <w:num w:numId="6">
    <w:abstractNumId w:val="12"/>
  </w:num>
  <w:num w:numId="7">
    <w:abstractNumId w:val="10"/>
  </w:num>
  <w:num w:numId="8">
    <w:abstractNumId w:val="8"/>
  </w:num>
  <w:num w:numId="9">
    <w:abstractNumId w:val="14"/>
  </w:num>
  <w:num w:numId="10">
    <w:abstractNumId w:val="1"/>
  </w:num>
  <w:num w:numId="11">
    <w:abstractNumId w:val="13"/>
  </w:num>
  <w:num w:numId="12">
    <w:abstractNumId w:val="2"/>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62120A"/>
    <w:rsid w:val="00555790"/>
    <w:rsid w:val="0062120A"/>
    <w:rsid w:val="00754996"/>
    <w:rsid w:val="00BB5D3E"/>
    <w:rsid w:val="00ED2566"/>
    <w:rsid w:val="00F40856"/>
    <w:rsid w:val="00FE3F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r2">
    <w:name w:val="Inter 2"/>
    <w:basedOn w:val="Normal"/>
    <w:next w:val="Normal"/>
    <w:pPr>
      <w:keepNext/>
      <w:numPr>
        <w:numId w:val="1"/>
      </w:numPr>
      <w:spacing w:before="120" w:after="240" w:line="240" w:lineRule="exact"/>
      <w:jc w:val="both"/>
    </w:pPr>
    <w:rPr>
      <w:rFonts w:ascii="Times" w:hAnsi="Times"/>
      <w:b/>
      <w:sz w:val="20"/>
      <w:szCs w:val="20"/>
      <w:lang w:val="fr-FR"/>
    </w:rPr>
  </w:style>
  <w:style w:type="paragraph" w:customStyle="1" w:styleId="Heading21">
    <w:name w:val="Heading 21"/>
    <w:basedOn w:val="Normal"/>
    <w:next w:val="Normal"/>
    <w:pPr>
      <w:numPr>
        <w:numId w:val="2"/>
      </w:numPr>
      <w:spacing w:before="240" w:after="120"/>
      <w:outlineLvl w:val="0"/>
    </w:pPr>
    <w:rPr>
      <w:b/>
      <w:i/>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autoSpaceDE w:val="0"/>
      <w:autoSpaceDN w:val="0"/>
      <w:adjustRightInd w:val="0"/>
      <w:ind w:left="720"/>
    </w:pPr>
    <w:rPr>
      <w:rFonts w:ascii="Times-Roman" w:hAnsi="Times-Roman"/>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UQAM</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Mili_h</dc:creator>
  <cp:lastModifiedBy>Hafedh</cp:lastModifiedBy>
  <cp:revision>3</cp:revision>
  <dcterms:created xsi:type="dcterms:W3CDTF">2017-01-13T15:18:00Z</dcterms:created>
  <dcterms:modified xsi:type="dcterms:W3CDTF">2017-01-13T15:22:00Z</dcterms:modified>
</cp:coreProperties>
</file>